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bookmarkStart w:id="0" w:name="sub_16"/>
      <w:bookmarkStart w:id="1" w:name="sub_162"/>
    </w:p>
    <w:tbl>
      <w:tblPr>
        <w:tblStyle w:val="ac"/>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2"/>
      </w:tblGrid>
      <w:tr w:rsidR="00832E18" w:rsidTr="00126195">
        <w:tc>
          <w:tcPr>
            <w:tcW w:w="4382" w:type="dxa"/>
          </w:tcPr>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832E18">
              <w:rPr>
                <w:rFonts w:ascii="Times New Roman" w:eastAsia="Times New Roman" w:hAnsi="Times New Roman" w:cs="Times New Roman"/>
                <w:bCs/>
                <w:iCs/>
                <w:color w:val="000000"/>
                <w:sz w:val="28"/>
                <w:szCs w:val="28"/>
                <w:lang w:eastAsia="x-none"/>
              </w:rPr>
              <w:t xml:space="preserve">Приложение </w:t>
            </w:r>
            <w:r w:rsidR="00287A55">
              <w:rPr>
                <w:rFonts w:ascii="Times New Roman" w:eastAsia="Times New Roman" w:hAnsi="Times New Roman" w:cs="Times New Roman"/>
                <w:bCs/>
                <w:iCs/>
                <w:color w:val="000000"/>
                <w:sz w:val="28"/>
                <w:szCs w:val="28"/>
                <w:lang w:eastAsia="x-none"/>
              </w:rPr>
              <w:t>2</w:t>
            </w:r>
          </w:p>
          <w:p w:rsidR="00832E18" w:rsidRPr="00832E18" w:rsidRDefault="00832E18" w:rsidP="00832E18">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p w:rsidR="0010678E" w:rsidRPr="002F675C" w:rsidRDefault="0010678E" w:rsidP="0010678E">
            <w:pPr>
              <w:widowControl/>
              <w:autoSpaceDE/>
              <w:autoSpaceDN/>
              <w:adjustRightInd/>
              <w:spacing w:line="259" w:lineRule="auto"/>
              <w:ind w:firstLine="0"/>
              <w:jc w:val="left"/>
              <w:rPr>
                <w:rFonts w:ascii="Times New Roman" w:eastAsia="Times New Roman" w:hAnsi="Times New Roman" w:cs="Times New Roman"/>
                <w:bCs/>
                <w:iCs/>
                <w:color w:val="000000"/>
                <w:sz w:val="28"/>
                <w:szCs w:val="28"/>
                <w:lang w:eastAsia="x-none"/>
              </w:rPr>
            </w:pPr>
            <w:r w:rsidRPr="002F675C">
              <w:rPr>
                <w:rFonts w:ascii="Times New Roman" w:eastAsia="Times New Roman" w:hAnsi="Times New Roman" w:cs="Times New Roman"/>
                <w:bCs/>
                <w:iCs/>
                <w:color w:val="000000"/>
                <w:sz w:val="28"/>
                <w:szCs w:val="28"/>
                <w:lang w:eastAsia="x-none"/>
              </w:rPr>
              <w:t>к Положению</w:t>
            </w:r>
          </w:p>
          <w:p w:rsidR="00832E18" w:rsidRDefault="0010678E" w:rsidP="0010678E">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sidRPr="002F675C">
              <w:rPr>
                <w:rFonts w:ascii="Times New Roman" w:eastAsia="Times New Roman" w:hAnsi="Times New Roman" w:cs="Times New Roman"/>
                <w:bCs/>
                <w:iCs/>
                <w:color w:val="000000"/>
                <w:sz w:val="28"/>
                <w:szCs w:val="28"/>
                <w:lang w:eastAsia="x-none"/>
              </w:rPr>
              <w:t xml:space="preserve">об </w:t>
            </w:r>
            <w:r>
              <w:rPr>
                <w:rFonts w:ascii="Times New Roman" w:eastAsia="Times New Roman" w:hAnsi="Times New Roman" w:cs="Times New Roman"/>
                <w:bCs/>
                <w:iCs/>
                <w:color w:val="000000"/>
                <w:sz w:val="28"/>
                <w:szCs w:val="28"/>
                <w:lang w:eastAsia="x-none"/>
              </w:rPr>
              <w:t xml:space="preserve">отраслевой системе </w:t>
            </w:r>
            <w:r w:rsidRPr="002F675C">
              <w:rPr>
                <w:rFonts w:ascii="Times New Roman" w:eastAsia="Times New Roman" w:hAnsi="Times New Roman" w:cs="Times New Roman"/>
                <w:bCs/>
                <w:iCs/>
                <w:color w:val="000000"/>
                <w:sz w:val="28"/>
                <w:szCs w:val="28"/>
                <w:lang w:eastAsia="x-none"/>
              </w:rPr>
              <w:t>оплат</w:t>
            </w:r>
            <w:r>
              <w:rPr>
                <w:rFonts w:ascii="Times New Roman" w:eastAsia="Times New Roman" w:hAnsi="Times New Roman" w:cs="Times New Roman"/>
                <w:bCs/>
                <w:iCs/>
                <w:color w:val="000000"/>
                <w:sz w:val="28"/>
                <w:szCs w:val="28"/>
                <w:lang w:eastAsia="x-none"/>
              </w:rPr>
              <w:t>ы</w:t>
            </w:r>
            <w:r w:rsidRPr="002F675C">
              <w:rPr>
                <w:rFonts w:ascii="Times New Roman" w:eastAsia="Times New Roman" w:hAnsi="Times New Roman" w:cs="Times New Roman"/>
                <w:bCs/>
                <w:iCs/>
                <w:color w:val="000000"/>
                <w:sz w:val="28"/>
                <w:szCs w:val="28"/>
                <w:lang w:eastAsia="x-none"/>
              </w:rPr>
              <w:t xml:space="preserve"> труда работников </w:t>
            </w:r>
            <w:r>
              <w:rPr>
                <w:rFonts w:ascii="Times New Roman" w:eastAsia="Times New Roman" w:hAnsi="Times New Roman" w:cs="Times New Roman"/>
                <w:bCs/>
                <w:iCs/>
                <w:color w:val="000000"/>
                <w:sz w:val="28"/>
                <w:szCs w:val="28"/>
                <w:lang w:eastAsia="x-none"/>
              </w:rPr>
              <w:t>муниципальных</w:t>
            </w:r>
            <w:r w:rsidRPr="002F675C">
              <w:rPr>
                <w:rFonts w:ascii="Times New Roman" w:eastAsia="Times New Roman" w:hAnsi="Times New Roman" w:cs="Times New Roman"/>
                <w:bCs/>
                <w:iCs/>
                <w:color w:val="000000"/>
                <w:sz w:val="28"/>
                <w:szCs w:val="28"/>
                <w:lang w:eastAsia="x-none"/>
              </w:rPr>
              <w:t xml:space="preserve"> учреждений</w:t>
            </w:r>
            <w:r>
              <w:rPr>
                <w:rFonts w:ascii="Times New Roman" w:eastAsia="Times New Roman" w:hAnsi="Times New Roman" w:cs="Times New Roman"/>
                <w:bCs/>
                <w:iCs/>
                <w:color w:val="000000"/>
                <w:sz w:val="28"/>
                <w:szCs w:val="28"/>
                <w:lang w:eastAsia="x-none"/>
              </w:rPr>
              <w:t xml:space="preserve"> культуры</w:t>
            </w:r>
            <w:r w:rsidRPr="002F675C">
              <w:rPr>
                <w:rFonts w:ascii="Times New Roman" w:eastAsia="Times New Roman" w:hAnsi="Times New Roman" w:cs="Times New Roman"/>
                <w:bCs/>
                <w:iCs/>
                <w:color w:val="000000"/>
                <w:sz w:val="28"/>
                <w:szCs w:val="28"/>
                <w:lang w:eastAsia="x-none"/>
              </w:rPr>
              <w:t xml:space="preserve">, подведомственных </w:t>
            </w:r>
            <w:r>
              <w:rPr>
                <w:rFonts w:ascii="Times New Roman" w:eastAsia="Times New Roman" w:hAnsi="Times New Roman" w:cs="Times New Roman"/>
                <w:bCs/>
                <w:iCs/>
                <w:color w:val="000000"/>
                <w:sz w:val="28"/>
                <w:szCs w:val="28"/>
                <w:lang w:eastAsia="x-none"/>
              </w:rPr>
              <w:t>управлению</w:t>
            </w:r>
            <w:r w:rsidRPr="002F675C">
              <w:rPr>
                <w:rFonts w:ascii="Times New Roman" w:eastAsia="Times New Roman" w:hAnsi="Times New Roman" w:cs="Times New Roman"/>
                <w:bCs/>
                <w:iCs/>
                <w:color w:val="000000"/>
                <w:sz w:val="28"/>
                <w:szCs w:val="28"/>
                <w:lang w:eastAsia="x-none"/>
              </w:rPr>
              <w:t xml:space="preserve"> культуры </w:t>
            </w:r>
            <w:r>
              <w:rPr>
                <w:rFonts w:ascii="Times New Roman" w:eastAsia="Times New Roman" w:hAnsi="Times New Roman" w:cs="Times New Roman"/>
                <w:bCs/>
                <w:iCs/>
                <w:color w:val="000000"/>
                <w:sz w:val="28"/>
                <w:szCs w:val="28"/>
                <w:lang w:eastAsia="x-none"/>
              </w:rPr>
              <w:t>администрации муниципального образования Белореченский район</w:t>
            </w:r>
            <w:r w:rsidRPr="00313CF8">
              <w:rPr>
                <w:rFonts w:ascii="Times New Roman" w:eastAsia="Times New Roman" w:hAnsi="Times New Roman" w:cs="Times New Roman"/>
                <w:bCs/>
                <w:iCs/>
                <w:color w:val="000000"/>
                <w:sz w:val="28"/>
                <w:szCs w:val="28"/>
                <w:lang w:eastAsia="x-none"/>
              </w:rPr>
              <w:t xml:space="preserve"> </w:t>
            </w:r>
            <w:r w:rsidR="00313CF8" w:rsidRPr="00313CF8">
              <w:rPr>
                <w:rFonts w:ascii="Times New Roman" w:eastAsia="Times New Roman" w:hAnsi="Times New Roman" w:cs="Times New Roman"/>
                <w:bCs/>
                <w:iCs/>
                <w:color w:val="000000"/>
                <w:sz w:val="28"/>
                <w:szCs w:val="28"/>
                <w:lang w:eastAsia="x-none"/>
              </w:rPr>
              <w:t>культуры Краснодарского края</w:t>
            </w:r>
          </w:p>
        </w:tc>
      </w:tr>
    </w:tbl>
    <w:p w:rsidR="00417CFB" w:rsidRDefault="00417CFB" w:rsidP="00F92BC5">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p w:rsidR="00F92BC5" w:rsidRPr="00287A55" w:rsidRDefault="00AA3E67" w:rsidP="00AA3E67">
      <w:pPr>
        <w:widowControl/>
        <w:tabs>
          <w:tab w:val="left" w:pos="3171"/>
        </w:tabs>
        <w:autoSpaceDE/>
        <w:autoSpaceDN/>
        <w:adjustRightInd/>
        <w:spacing w:line="259" w:lineRule="auto"/>
        <w:ind w:firstLine="0"/>
        <w:rPr>
          <w:rFonts w:ascii="Times New Roman" w:eastAsia="Times New Roman" w:hAnsi="Times New Roman" w:cs="Times New Roman"/>
          <w:bCs/>
          <w:iCs/>
          <w:color w:val="000000"/>
          <w:sz w:val="28"/>
          <w:szCs w:val="28"/>
          <w:lang w:eastAsia="x-none"/>
        </w:rPr>
      </w:pPr>
      <w:r>
        <w:rPr>
          <w:rFonts w:ascii="Times New Roman" w:eastAsia="Times New Roman" w:hAnsi="Times New Roman" w:cs="Times New Roman"/>
          <w:bCs/>
          <w:iCs/>
          <w:color w:val="000000"/>
          <w:sz w:val="28"/>
          <w:szCs w:val="28"/>
          <w:lang w:eastAsia="x-none"/>
        </w:rPr>
        <w:tab/>
      </w:r>
    </w:p>
    <w:p w:rsidR="008C38F1" w:rsidRPr="008C38F1" w:rsidRDefault="008C38F1" w:rsidP="008C38F1">
      <w:pPr>
        <w:widowControl/>
        <w:autoSpaceDE/>
        <w:autoSpaceDN/>
        <w:adjustRightInd/>
        <w:spacing w:line="259" w:lineRule="auto"/>
        <w:ind w:firstLine="0"/>
        <w:jc w:val="center"/>
        <w:rPr>
          <w:rFonts w:ascii="Times New Roman" w:hAnsi="Times New Roman" w:cs="Times New Roman"/>
          <w:sz w:val="28"/>
          <w:szCs w:val="28"/>
        </w:rPr>
      </w:pPr>
      <w:r w:rsidRPr="008C38F1">
        <w:rPr>
          <w:rFonts w:ascii="Times New Roman" w:hAnsi="Times New Roman" w:cs="Times New Roman"/>
          <w:sz w:val="28"/>
          <w:szCs w:val="28"/>
        </w:rPr>
        <w:t>Поряд</w:t>
      </w:r>
      <w:r w:rsidR="00B83A0C">
        <w:rPr>
          <w:rFonts w:ascii="Times New Roman" w:hAnsi="Times New Roman" w:cs="Times New Roman"/>
          <w:sz w:val="28"/>
          <w:szCs w:val="28"/>
        </w:rPr>
        <w:t>о</w:t>
      </w:r>
      <w:r w:rsidRPr="008C38F1">
        <w:rPr>
          <w:rFonts w:ascii="Times New Roman" w:hAnsi="Times New Roman" w:cs="Times New Roman"/>
          <w:sz w:val="28"/>
          <w:szCs w:val="28"/>
        </w:rPr>
        <w:t>к</w:t>
      </w:r>
    </w:p>
    <w:p w:rsidR="008C38F1" w:rsidRPr="008C38F1" w:rsidRDefault="008C38F1" w:rsidP="008C38F1">
      <w:pPr>
        <w:widowControl/>
        <w:autoSpaceDE/>
        <w:autoSpaceDN/>
        <w:adjustRightInd/>
        <w:spacing w:line="259" w:lineRule="auto"/>
        <w:ind w:firstLine="0"/>
        <w:jc w:val="center"/>
        <w:rPr>
          <w:rFonts w:ascii="Times New Roman" w:hAnsi="Times New Roman" w:cs="Times New Roman"/>
          <w:sz w:val="28"/>
          <w:szCs w:val="28"/>
        </w:rPr>
      </w:pPr>
      <w:r w:rsidRPr="008C38F1">
        <w:rPr>
          <w:rFonts w:ascii="Times New Roman" w:hAnsi="Times New Roman" w:cs="Times New Roman"/>
          <w:sz w:val="28"/>
          <w:szCs w:val="28"/>
        </w:rPr>
        <w:t xml:space="preserve">исчисления размера средней заработной платы для определения </w:t>
      </w:r>
    </w:p>
    <w:p w:rsidR="00B83A0C" w:rsidRPr="008C38F1" w:rsidRDefault="008C38F1" w:rsidP="00B83A0C">
      <w:pPr>
        <w:widowControl/>
        <w:autoSpaceDE/>
        <w:autoSpaceDN/>
        <w:adjustRightInd/>
        <w:spacing w:line="259" w:lineRule="auto"/>
        <w:ind w:firstLine="0"/>
        <w:jc w:val="center"/>
        <w:rPr>
          <w:rFonts w:ascii="Times New Roman" w:hAnsi="Times New Roman" w:cs="Times New Roman"/>
          <w:sz w:val="28"/>
          <w:szCs w:val="28"/>
        </w:rPr>
      </w:pPr>
      <w:r w:rsidRPr="008C38F1">
        <w:rPr>
          <w:rFonts w:ascii="Times New Roman" w:hAnsi="Times New Roman" w:cs="Times New Roman"/>
          <w:sz w:val="28"/>
          <w:szCs w:val="28"/>
        </w:rPr>
        <w:t>размера до</w:t>
      </w:r>
      <w:r w:rsidR="00B83A0C">
        <w:rPr>
          <w:rFonts w:ascii="Times New Roman" w:hAnsi="Times New Roman" w:cs="Times New Roman"/>
          <w:sz w:val="28"/>
          <w:szCs w:val="28"/>
        </w:rPr>
        <w:t>лжностного оклада руководителя</w:t>
      </w:r>
    </w:p>
    <w:p w:rsidR="008C38F1" w:rsidRPr="008C38F1" w:rsidRDefault="00A569E8" w:rsidP="008C38F1">
      <w:pPr>
        <w:widowControl/>
        <w:autoSpaceDE/>
        <w:autoSpaceDN/>
        <w:adjustRightInd/>
        <w:spacing w:line="259" w:lineRule="auto"/>
        <w:ind w:firstLine="0"/>
        <w:jc w:val="center"/>
        <w:rPr>
          <w:rFonts w:ascii="Times New Roman" w:eastAsia="Times New Roman" w:hAnsi="Times New Roman" w:cs="Times New Roman"/>
          <w:bCs/>
          <w:iCs/>
          <w:color w:val="000000"/>
          <w:sz w:val="28"/>
          <w:szCs w:val="28"/>
          <w:lang w:eastAsia="x-none"/>
        </w:rPr>
      </w:pPr>
      <w:r>
        <w:rPr>
          <w:rFonts w:ascii="Times New Roman" w:hAnsi="Times New Roman" w:cs="Times New Roman"/>
          <w:sz w:val="28"/>
          <w:szCs w:val="28"/>
        </w:rPr>
        <w:t>муниципального учреждения, подведомственного управлению культуры администрации муниципального образования Белореченский район</w:t>
      </w:r>
    </w:p>
    <w:p w:rsidR="008C38F1" w:rsidRPr="008C38F1" w:rsidRDefault="008C38F1" w:rsidP="008C38F1">
      <w:pPr>
        <w:widowControl/>
        <w:ind w:firstLine="0"/>
        <w:outlineLvl w:val="0"/>
        <w:rPr>
          <w:rFonts w:ascii="Times New Roman" w:eastAsiaTheme="minorHAnsi" w:hAnsi="Times New Roman" w:cs="Times New Roman"/>
          <w:sz w:val="28"/>
          <w:szCs w:val="28"/>
          <w:lang w:eastAsia="en-US"/>
        </w:rPr>
      </w:pP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1. Порядок исчисления размера средней заработной платы для определения размера должностного оклада руководителя </w:t>
      </w:r>
      <w:r w:rsidR="00A569E8">
        <w:rPr>
          <w:rFonts w:ascii="Times New Roman" w:eastAsiaTheme="minorHAnsi" w:hAnsi="Times New Roman" w:cs="Times New Roman"/>
          <w:sz w:val="28"/>
          <w:szCs w:val="28"/>
          <w:lang w:eastAsia="en-US"/>
        </w:rPr>
        <w:t xml:space="preserve">муниципального учреждения, подведомственного управлению культуры администрации муниципального образования Белореченский район </w:t>
      </w:r>
      <w:r w:rsidRPr="008C38F1">
        <w:rPr>
          <w:rFonts w:ascii="Times New Roman" w:eastAsiaTheme="minorHAnsi" w:hAnsi="Times New Roman" w:cs="Times New Roman"/>
          <w:sz w:val="28"/>
          <w:szCs w:val="28"/>
          <w:lang w:eastAsia="en-US"/>
        </w:rPr>
        <w:t xml:space="preserve">(далее - Порядок) определяет правила исчисления средней заработной платы для определения размера должностного оклада руководителя </w:t>
      </w:r>
      <w:r w:rsidR="00A569E8">
        <w:rPr>
          <w:rFonts w:ascii="Times New Roman" w:eastAsiaTheme="minorHAnsi" w:hAnsi="Times New Roman" w:cs="Times New Roman"/>
          <w:sz w:val="28"/>
          <w:szCs w:val="28"/>
          <w:lang w:eastAsia="en-US"/>
        </w:rPr>
        <w:t>муниципального</w:t>
      </w:r>
      <w:r w:rsidRPr="008C38F1">
        <w:rPr>
          <w:rFonts w:ascii="Times New Roman" w:eastAsiaTheme="minorHAnsi" w:hAnsi="Times New Roman" w:cs="Times New Roman"/>
          <w:sz w:val="28"/>
          <w:szCs w:val="28"/>
          <w:lang w:eastAsia="en-US"/>
        </w:rPr>
        <w:t xml:space="preserve"> учреждения.</w:t>
      </w:r>
    </w:p>
    <w:p w:rsid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8C38F1" w:rsidRPr="008C38F1" w:rsidRDefault="00B83A0C"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r w:rsidR="008C38F1" w:rsidRPr="008C38F1">
        <w:rPr>
          <w:rFonts w:ascii="Times New Roman" w:eastAsiaTheme="minorHAnsi" w:hAnsi="Times New Roman" w:cs="Times New Roman"/>
          <w:sz w:val="28"/>
          <w:szCs w:val="28"/>
          <w:lang w:eastAsia="en-US"/>
        </w:rPr>
        <w:t>. 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его заместителей, главного бухгалтера, и работников, должностной оклад которых устанавливается от должностного оклада руководителя, его заместителей, главного бухгалтера структурного подразделения.</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При расчете средней заработной платы учитываются выплаты стимулирующего характера работников учреждения независимо от финансовых источников, за счет которых осуществляются данные выплаты, за исключением федеральных средств и средств, </w:t>
      </w:r>
      <w:r w:rsidRPr="00151A35">
        <w:rPr>
          <w:rFonts w:ascii="Times New Roman" w:eastAsiaTheme="minorHAnsi" w:hAnsi="Times New Roman" w:cs="Times New Roman"/>
          <w:sz w:val="28"/>
          <w:szCs w:val="28"/>
          <w:lang w:eastAsia="en-US"/>
        </w:rPr>
        <w:t>полученных от иной приносящей доход деятельности.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lastRenderedPageBreak/>
        <w:t>При расчете средней заработной платы не учитываются выплаты компенсационного характера работников.</w:t>
      </w:r>
    </w:p>
    <w:p w:rsidR="008C38F1" w:rsidRPr="008C38F1" w:rsidRDefault="003726D6"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r w:rsidR="008C38F1" w:rsidRPr="008C38F1">
        <w:rPr>
          <w:rFonts w:ascii="Times New Roman" w:eastAsiaTheme="minorHAnsi" w:hAnsi="Times New Roman" w:cs="Times New Roman"/>
          <w:sz w:val="28"/>
          <w:szCs w:val="28"/>
          <w:lang w:eastAsia="en-US"/>
        </w:rPr>
        <w:t>.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руководителя учреждения.</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При создании новых учреждений и в других случаях, когда невозможно произвести расчет средней заработной платы работников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определяется </w:t>
      </w:r>
      <w:r w:rsidR="00A249F2">
        <w:rPr>
          <w:rFonts w:ascii="Times New Roman" w:eastAsiaTheme="minorHAnsi" w:hAnsi="Times New Roman" w:cs="Times New Roman"/>
          <w:sz w:val="28"/>
          <w:szCs w:val="28"/>
          <w:lang w:eastAsia="en-US"/>
        </w:rPr>
        <w:t>Управлением культуры</w:t>
      </w:r>
      <w:bookmarkStart w:id="2" w:name="_GoBack"/>
      <w:bookmarkEnd w:id="2"/>
      <w:r w:rsidRPr="008C38F1">
        <w:rPr>
          <w:rFonts w:ascii="Times New Roman" w:eastAsiaTheme="minorHAnsi" w:hAnsi="Times New Roman" w:cs="Times New Roman"/>
          <w:sz w:val="28"/>
          <w:szCs w:val="28"/>
          <w:lang w:eastAsia="en-US"/>
        </w:rPr>
        <w:t>.</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008C38F1" w:rsidRPr="008C38F1">
        <w:rPr>
          <w:rFonts w:ascii="Times New Roman" w:eastAsiaTheme="minorHAnsi" w:hAnsi="Times New Roman" w:cs="Times New Roman"/>
          <w:sz w:val="28"/>
          <w:szCs w:val="28"/>
          <w:lang w:eastAsia="en-US"/>
        </w:rPr>
        <w:t>.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8C38F1" w:rsidRPr="008C38F1">
        <w:rPr>
          <w:rFonts w:ascii="Times New Roman" w:eastAsiaTheme="minorHAnsi" w:hAnsi="Times New Roman" w:cs="Times New Roman"/>
          <w:sz w:val="28"/>
          <w:szCs w:val="28"/>
          <w:lang w:eastAsia="en-US"/>
        </w:rPr>
        <w:t>. При определении среднемесячной численности работников учреждения учитываются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работающих на условиях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 рабочий день, предшествовавший выходным или нерабочим праздничным дням.</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В численности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времени работников.</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работников учреждения как один человек (целая единица).</w:t>
      </w:r>
      <w:bookmarkStart w:id="3" w:name="Par36"/>
      <w:bookmarkEnd w:id="3"/>
    </w:p>
    <w:p w:rsidR="008C38F1" w:rsidRPr="008C38F1" w:rsidRDefault="00F2420B" w:rsidP="008C38F1">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7</w:t>
      </w:r>
      <w:r w:rsidR="008C38F1" w:rsidRPr="008C38F1">
        <w:rPr>
          <w:rFonts w:ascii="Times New Roman" w:eastAsiaTheme="minorHAnsi" w:hAnsi="Times New Roman" w:cs="Times New Roman"/>
          <w:sz w:val="28"/>
          <w:szCs w:val="28"/>
          <w:lang w:eastAsia="en-US"/>
        </w:rPr>
        <w:t>. Работники учреждения, работавшие на условиях неполного рабочего времени в соответствии с трудовым договором или переведенные на работу на усло</w:t>
      </w:r>
      <w:r w:rsidR="008C38F1" w:rsidRPr="008C38F1">
        <w:rPr>
          <w:rFonts w:ascii="Times New Roman" w:eastAsiaTheme="minorHAnsi" w:hAnsi="Times New Roman" w:cs="Times New Roman"/>
          <w:sz w:val="28"/>
          <w:szCs w:val="28"/>
          <w:lang w:eastAsia="en-US"/>
        </w:rPr>
        <w:lastRenderedPageBreak/>
        <w:t>виях неполного рабочего времени, при определении среднемесячной численности работников учреждения учитываются пропорционально отработанному времени.</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Расчет средней численности этой категории работников производится в следующем порядке:</w:t>
      </w:r>
    </w:p>
    <w:p w:rsidR="008C38F1" w:rsidRPr="008C38F1" w:rsidRDefault="008C38F1" w:rsidP="008C38F1">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947CCA" w:rsidRDefault="008C38F1" w:rsidP="00947CCA">
      <w:pPr>
        <w:widowControl/>
        <w:ind w:firstLine="539"/>
        <w:rPr>
          <w:rFonts w:ascii="Times New Roman" w:eastAsiaTheme="minorHAnsi" w:hAnsi="Times New Roman" w:cs="Times New Roman"/>
          <w:sz w:val="28"/>
          <w:szCs w:val="28"/>
          <w:lang w:eastAsia="en-US"/>
        </w:rPr>
      </w:pPr>
      <w:r w:rsidRPr="008C38F1">
        <w:rPr>
          <w:rFonts w:ascii="Times New Roman" w:eastAsiaTheme="minorHAnsi" w:hAnsi="Times New Roman" w:cs="Times New Roman"/>
          <w:sz w:val="28"/>
          <w:szCs w:val="28"/>
          <w:lang w:eastAsia="en-US"/>
        </w:rPr>
        <w:t xml:space="preserve">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w:t>
      </w:r>
      <w:r w:rsidR="00947CCA">
        <w:rPr>
          <w:rFonts w:ascii="Times New Roman" w:eastAsiaTheme="minorHAnsi" w:hAnsi="Times New Roman" w:cs="Times New Roman"/>
          <w:sz w:val="28"/>
          <w:szCs w:val="28"/>
          <w:lang w:eastAsia="en-US"/>
        </w:rPr>
        <w:t>по календарю в отчетном месяце.</w:t>
      </w:r>
    </w:p>
    <w:p w:rsidR="008C38F1" w:rsidRPr="008C38F1" w:rsidRDefault="00F2420B" w:rsidP="00947CCA">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8</w:t>
      </w:r>
      <w:r w:rsidR="008C38F1" w:rsidRPr="008C38F1">
        <w:rPr>
          <w:rFonts w:ascii="Times New Roman" w:eastAsiaTheme="minorHAnsi" w:hAnsi="Times New Roman" w:cs="Times New Roman"/>
          <w:sz w:val="28"/>
          <w:szCs w:val="28"/>
          <w:lang w:eastAsia="en-US"/>
        </w:rPr>
        <w:t>.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hyperlink w:anchor="Par36" w:history="1">
        <w:r w:rsidR="008C38F1" w:rsidRPr="003726D6">
          <w:rPr>
            <w:rFonts w:ascii="Times New Roman" w:eastAsiaTheme="minorHAnsi" w:hAnsi="Times New Roman" w:cs="Times New Roman"/>
            <w:sz w:val="28"/>
            <w:szCs w:val="28"/>
            <w:lang w:eastAsia="en-US"/>
          </w:rPr>
          <w:t xml:space="preserve">пункт </w:t>
        </w:r>
        <w:r w:rsidR="0010678E">
          <w:rPr>
            <w:rFonts w:ascii="Times New Roman" w:eastAsiaTheme="minorHAnsi" w:hAnsi="Times New Roman" w:cs="Times New Roman"/>
            <w:sz w:val="28"/>
            <w:szCs w:val="28"/>
            <w:lang w:eastAsia="en-US"/>
          </w:rPr>
          <w:t>7</w:t>
        </w:r>
      </w:hyperlink>
      <w:r w:rsidR="008C38F1" w:rsidRPr="008C38F1">
        <w:rPr>
          <w:rFonts w:ascii="Times New Roman" w:eastAsiaTheme="minorHAnsi" w:hAnsi="Times New Roman" w:cs="Times New Roman"/>
          <w:sz w:val="28"/>
          <w:szCs w:val="28"/>
          <w:lang w:eastAsia="en-US"/>
        </w:rPr>
        <w:t xml:space="preserve"> настоящего Порядка).</w:t>
      </w:r>
    </w:p>
    <w:p w:rsidR="008C38F1" w:rsidRDefault="008C38F1" w:rsidP="008C38F1">
      <w:pPr>
        <w:widowControl/>
        <w:ind w:firstLine="0"/>
        <w:rPr>
          <w:rFonts w:ascii="Times New Roman" w:eastAsiaTheme="minorHAnsi" w:hAnsi="Times New Roman" w:cs="Times New Roman"/>
          <w:sz w:val="28"/>
          <w:szCs w:val="28"/>
          <w:lang w:eastAsia="en-US"/>
        </w:rPr>
      </w:pPr>
    </w:p>
    <w:p w:rsidR="00826938" w:rsidRPr="00C62A7E" w:rsidRDefault="00826938" w:rsidP="008C38F1">
      <w:pPr>
        <w:widowControl/>
        <w:ind w:firstLine="0"/>
        <w:rPr>
          <w:rFonts w:ascii="Times New Roman" w:eastAsiaTheme="minorHAnsi" w:hAnsi="Times New Roman" w:cs="Times New Roman"/>
          <w:sz w:val="28"/>
          <w:szCs w:val="28"/>
          <w:lang w:eastAsia="en-US"/>
        </w:rPr>
      </w:pPr>
    </w:p>
    <w:p w:rsidR="00A569E8" w:rsidRDefault="00A569E8"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Начальник управления культуры </w:t>
      </w:r>
    </w:p>
    <w:p w:rsidR="00A569E8" w:rsidRDefault="00A569E8"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администрации муниципального образования </w:t>
      </w:r>
    </w:p>
    <w:p w:rsidR="008C38F1" w:rsidRDefault="00A569E8"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Белореченский район                                  </w:t>
      </w:r>
      <w:r w:rsidR="0010678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В.В.Абальмазов</w:t>
      </w:r>
    </w:p>
    <w:p w:rsidR="00A569E8" w:rsidRPr="008C38F1" w:rsidRDefault="00A569E8" w:rsidP="00826938">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p w:rsidR="008C38F1" w:rsidRPr="008C38F1" w:rsidRDefault="008C38F1" w:rsidP="008C38F1">
      <w:pPr>
        <w:widowControl/>
        <w:autoSpaceDE/>
        <w:autoSpaceDN/>
        <w:adjustRightInd/>
        <w:spacing w:line="259" w:lineRule="auto"/>
        <w:ind w:firstLine="0"/>
        <w:rPr>
          <w:rFonts w:ascii="Times New Roman" w:eastAsia="Times New Roman" w:hAnsi="Times New Roman" w:cs="Times New Roman"/>
          <w:bCs/>
          <w:iCs/>
          <w:color w:val="000000"/>
          <w:sz w:val="28"/>
          <w:szCs w:val="28"/>
          <w:lang w:eastAsia="x-none"/>
        </w:rPr>
      </w:pPr>
    </w:p>
    <w:p w:rsidR="008C38F1" w:rsidRDefault="008C38F1"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p w:rsidR="005A4607" w:rsidRDefault="005A4607" w:rsidP="005A4607">
      <w:pPr>
        <w:ind w:firstLine="709"/>
        <w:rPr>
          <w:rFonts w:ascii="Times New Roman" w:hAnsi="Times New Roman" w:cs="Times New Roman"/>
          <w:sz w:val="28"/>
          <w:szCs w:val="28"/>
        </w:rPr>
      </w:pPr>
    </w:p>
    <w:bookmarkEnd w:id="0"/>
    <w:bookmarkEnd w:id="1"/>
    <w:p w:rsidR="00D046BF" w:rsidRPr="00D046BF" w:rsidRDefault="00D046BF" w:rsidP="00D046BF">
      <w:pPr>
        <w:jc w:val="right"/>
        <w:rPr>
          <w:rFonts w:ascii="Times New Roman" w:hAnsi="Times New Roman" w:cs="Times New Roman"/>
          <w:sz w:val="28"/>
        </w:rPr>
      </w:pPr>
    </w:p>
    <w:sectPr w:rsidR="00D046BF" w:rsidRPr="00D046BF" w:rsidSect="00716104">
      <w:headerReference w:type="default" r:id="rId8"/>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365" w:rsidRDefault="002B5365" w:rsidP="003B09B5">
      <w:r>
        <w:separator/>
      </w:r>
    </w:p>
  </w:endnote>
  <w:endnote w:type="continuationSeparator" w:id="0">
    <w:p w:rsidR="002B5365" w:rsidRDefault="002B5365" w:rsidP="003B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365" w:rsidRDefault="002B5365" w:rsidP="003B09B5">
      <w:r>
        <w:separator/>
      </w:r>
    </w:p>
  </w:footnote>
  <w:footnote w:type="continuationSeparator" w:id="0">
    <w:p w:rsidR="002B5365" w:rsidRDefault="002B5365" w:rsidP="003B09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4476105"/>
      <w:docPartObj>
        <w:docPartGallery w:val="Page Numbers (Top of Page)"/>
        <w:docPartUnique/>
      </w:docPartObj>
    </w:sdtPr>
    <w:sdtEndPr>
      <w:rPr>
        <w:rFonts w:ascii="Times New Roman" w:hAnsi="Times New Roman" w:cs="Times New Roman"/>
        <w:sz w:val="28"/>
        <w:szCs w:val="28"/>
      </w:rPr>
    </w:sdtEndPr>
    <w:sdtContent>
      <w:p w:rsidR="00B90D0B" w:rsidRPr="003B09B5" w:rsidRDefault="00B90D0B">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A249F2">
          <w:rPr>
            <w:rFonts w:ascii="Times New Roman" w:hAnsi="Times New Roman" w:cs="Times New Roman"/>
            <w:noProof/>
            <w:sz w:val="28"/>
            <w:szCs w:val="28"/>
          </w:rPr>
          <w:t>3</w:t>
        </w:r>
        <w:r w:rsidRPr="003B09B5">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9"/>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C0"/>
    <w:rsid w:val="0000080B"/>
    <w:rsid w:val="00000973"/>
    <w:rsid w:val="0000180B"/>
    <w:rsid w:val="000105C8"/>
    <w:rsid w:val="000235FB"/>
    <w:rsid w:val="000477AA"/>
    <w:rsid w:val="00053F24"/>
    <w:rsid w:val="00060E95"/>
    <w:rsid w:val="000615D6"/>
    <w:rsid w:val="0006699D"/>
    <w:rsid w:val="00071037"/>
    <w:rsid w:val="000742E5"/>
    <w:rsid w:val="00074B01"/>
    <w:rsid w:val="000763EE"/>
    <w:rsid w:val="00081E71"/>
    <w:rsid w:val="00084778"/>
    <w:rsid w:val="000847C3"/>
    <w:rsid w:val="0009115B"/>
    <w:rsid w:val="00093CF4"/>
    <w:rsid w:val="00097DA3"/>
    <w:rsid w:val="000B109A"/>
    <w:rsid w:val="000D7B08"/>
    <w:rsid w:val="000F04F8"/>
    <w:rsid w:val="000F14C1"/>
    <w:rsid w:val="000F1696"/>
    <w:rsid w:val="000F5998"/>
    <w:rsid w:val="0010678E"/>
    <w:rsid w:val="001222AD"/>
    <w:rsid w:val="00122857"/>
    <w:rsid w:val="00123C95"/>
    <w:rsid w:val="0012412B"/>
    <w:rsid w:val="001243CF"/>
    <w:rsid w:val="00126195"/>
    <w:rsid w:val="001343B1"/>
    <w:rsid w:val="00137778"/>
    <w:rsid w:val="00146906"/>
    <w:rsid w:val="00150EA0"/>
    <w:rsid w:val="00151A35"/>
    <w:rsid w:val="00153620"/>
    <w:rsid w:val="00153AF3"/>
    <w:rsid w:val="001545B9"/>
    <w:rsid w:val="0015461A"/>
    <w:rsid w:val="00157D75"/>
    <w:rsid w:val="00162DB2"/>
    <w:rsid w:val="00165E75"/>
    <w:rsid w:val="00180621"/>
    <w:rsid w:val="00181479"/>
    <w:rsid w:val="00186263"/>
    <w:rsid w:val="00187D22"/>
    <w:rsid w:val="00194D3B"/>
    <w:rsid w:val="001958C4"/>
    <w:rsid w:val="001A35D1"/>
    <w:rsid w:val="001B5175"/>
    <w:rsid w:val="001E7089"/>
    <w:rsid w:val="001F78DC"/>
    <w:rsid w:val="00221735"/>
    <w:rsid w:val="00222F0A"/>
    <w:rsid w:val="00225029"/>
    <w:rsid w:val="00225E1C"/>
    <w:rsid w:val="00225F53"/>
    <w:rsid w:val="00233C4E"/>
    <w:rsid w:val="002426CF"/>
    <w:rsid w:val="002453A9"/>
    <w:rsid w:val="00273BCC"/>
    <w:rsid w:val="00283760"/>
    <w:rsid w:val="002851FC"/>
    <w:rsid w:val="00285428"/>
    <w:rsid w:val="00287A55"/>
    <w:rsid w:val="00290B88"/>
    <w:rsid w:val="00292DED"/>
    <w:rsid w:val="002B4DB0"/>
    <w:rsid w:val="002B5365"/>
    <w:rsid w:val="002C37ED"/>
    <w:rsid w:val="002C3CF4"/>
    <w:rsid w:val="002C4FFB"/>
    <w:rsid w:val="002D548B"/>
    <w:rsid w:val="002D57F5"/>
    <w:rsid w:val="002E0D23"/>
    <w:rsid w:val="002E1F15"/>
    <w:rsid w:val="002F213F"/>
    <w:rsid w:val="002F6240"/>
    <w:rsid w:val="00305FBB"/>
    <w:rsid w:val="00313CF8"/>
    <w:rsid w:val="00316F76"/>
    <w:rsid w:val="0032089B"/>
    <w:rsid w:val="003230FD"/>
    <w:rsid w:val="00325A0F"/>
    <w:rsid w:val="00325D57"/>
    <w:rsid w:val="00327C8E"/>
    <w:rsid w:val="00327D80"/>
    <w:rsid w:val="003441AA"/>
    <w:rsid w:val="00351BAE"/>
    <w:rsid w:val="00354930"/>
    <w:rsid w:val="00365C63"/>
    <w:rsid w:val="0036611F"/>
    <w:rsid w:val="003726D6"/>
    <w:rsid w:val="00376A5C"/>
    <w:rsid w:val="003A3EEB"/>
    <w:rsid w:val="003B09B5"/>
    <w:rsid w:val="003B50C7"/>
    <w:rsid w:val="003B7A64"/>
    <w:rsid w:val="003C2CF7"/>
    <w:rsid w:val="003C563F"/>
    <w:rsid w:val="003C6621"/>
    <w:rsid w:val="003D75B5"/>
    <w:rsid w:val="003E2F89"/>
    <w:rsid w:val="003E42F3"/>
    <w:rsid w:val="003E4A93"/>
    <w:rsid w:val="003E5E99"/>
    <w:rsid w:val="003E654B"/>
    <w:rsid w:val="003F198A"/>
    <w:rsid w:val="0040207C"/>
    <w:rsid w:val="00406339"/>
    <w:rsid w:val="00412D42"/>
    <w:rsid w:val="00417CFB"/>
    <w:rsid w:val="00422397"/>
    <w:rsid w:val="004236ED"/>
    <w:rsid w:val="00426D69"/>
    <w:rsid w:val="0042763C"/>
    <w:rsid w:val="00443419"/>
    <w:rsid w:val="004467D3"/>
    <w:rsid w:val="0045242F"/>
    <w:rsid w:val="00454951"/>
    <w:rsid w:val="00463105"/>
    <w:rsid w:val="004668A9"/>
    <w:rsid w:val="00471A4F"/>
    <w:rsid w:val="00473737"/>
    <w:rsid w:val="00473D2C"/>
    <w:rsid w:val="00476E64"/>
    <w:rsid w:val="00483DC1"/>
    <w:rsid w:val="00484507"/>
    <w:rsid w:val="00496222"/>
    <w:rsid w:val="004D1783"/>
    <w:rsid w:val="004D236A"/>
    <w:rsid w:val="004D2FC0"/>
    <w:rsid w:val="004E09D5"/>
    <w:rsid w:val="004E0B15"/>
    <w:rsid w:val="004E7BCF"/>
    <w:rsid w:val="004F4F52"/>
    <w:rsid w:val="00501EB0"/>
    <w:rsid w:val="00503BD0"/>
    <w:rsid w:val="0050578B"/>
    <w:rsid w:val="00520206"/>
    <w:rsid w:val="00526F44"/>
    <w:rsid w:val="0053303F"/>
    <w:rsid w:val="00533C4A"/>
    <w:rsid w:val="00544FBE"/>
    <w:rsid w:val="00546904"/>
    <w:rsid w:val="00550590"/>
    <w:rsid w:val="00551D53"/>
    <w:rsid w:val="005636DB"/>
    <w:rsid w:val="00565295"/>
    <w:rsid w:val="00566F02"/>
    <w:rsid w:val="005765DA"/>
    <w:rsid w:val="00586289"/>
    <w:rsid w:val="0059143C"/>
    <w:rsid w:val="00592DD3"/>
    <w:rsid w:val="00595B79"/>
    <w:rsid w:val="005A4607"/>
    <w:rsid w:val="005B0E8E"/>
    <w:rsid w:val="005B1AC0"/>
    <w:rsid w:val="005D13D1"/>
    <w:rsid w:val="005D6605"/>
    <w:rsid w:val="005E6F1A"/>
    <w:rsid w:val="005F0A52"/>
    <w:rsid w:val="005F10A8"/>
    <w:rsid w:val="005F2825"/>
    <w:rsid w:val="005F3C6F"/>
    <w:rsid w:val="005F4216"/>
    <w:rsid w:val="00610625"/>
    <w:rsid w:val="006149A3"/>
    <w:rsid w:val="00616608"/>
    <w:rsid w:val="00616CC9"/>
    <w:rsid w:val="00623506"/>
    <w:rsid w:val="006262FC"/>
    <w:rsid w:val="00630CDD"/>
    <w:rsid w:val="00636883"/>
    <w:rsid w:val="00645FBB"/>
    <w:rsid w:val="00651105"/>
    <w:rsid w:val="006528B3"/>
    <w:rsid w:val="00657D5B"/>
    <w:rsid w:val="00660A2F"/>
    <w:rsid w:val="00660B34"/>
    <w:rsid w:val="00662700"/>
    <w:rsid w:val="0066550B"/>
    <w:rsid w:val="0066785A"/>
    <w:rsid w:val="0067496A"/>
    <w:rsid w:val="00675512"/>
    <w:rsid w:val="00675E36"/>
    <w:rsid w:val="00676138"/>
    <w:rsid w:val="00680A13"/>
    <w:rsid w:val="00681898"/>
    <w:rsid w:val="00684F4E"/>
    <w:rsid w:val="00686AF8"/>
    <w:rsid w:val="00691762"/>
    <w:rsid w:val="00697A25"/>
    <w:rsid w:val="006A00E2"/>
    <w:rsid w:val="006B4872"/>
    <w:rsid w:val="006C2F09"/>
    <w:rsid w:val="006E0D5D"/>
    <w:rsid w:val="006F44BE"/>
    <w:rsid w:val="006F56F0"/>
    <w:rsid w:val="006F7B52"/>
    <w:rsid w:val="007069FD"/>
    <w:rsid w:val="00707512"/>
    <w:rsid w:val="007104D2"/>
    <w:rsid w:val="00716104"/>
    <w:rsid w:val="00721D02"/>
    <w:rsid w:val="007222DA"/>
    <w:rsid w:val="00724925"/>
    <w:rsid w:val="007259F6"/>
    <w:rsid w:val="00730E09"/>
    <w:rsid w:val="007335FB"/>
    <w:rsid w:val="007363D2"/>
    <w:rsid w:val="007374B7"/>
    <w:rsid w:val="00737724"/>
    <w:rsid w:val="00746726"/>
    <w:rsid w:val="00751237"/>
    <w:rsid w:val="007547C8"/>
    <w:rsid w:val="00755703"/>
    <w:rsid w:val="00766524"/>
    <w:rsid w:val="00771BA8"/>
    <w:rsid w:val="00793B4F"/>
    <w:rsid w:val="00796DEC"/>
    <w:rsid w:val="007978D0"/>
    <w:rsid w:val="007A7E5A"/>
    <w:rsid w:val="007C28BF"/>
    <w:rsid w:val="007D599D"/>
    <w:rsid w:val="007F78F8"/>
    <w:rsid w:val="00802C97"/>
    <w:rsid w:val="0081332E"/>
    <w:rsid w:val="00826938"/>
    <w:rsid w:val="00832E18"/>
    <w:rsid w:val="00844E45"/>
    <w:rsid w:val="008474D5"/>
    <w:rsid w:val="00857FEC"/>
    <w:rsid w:val="00861336"/>
    <w:rsid w:val="0086561D"/>
    <w:rsid w:val="008662E9"/>
    <w:rsid w:val="00871D50"/>
    <w:rsid w:val="00880EC0"/>
    <w:rsid w:val="00883B90"/>
    <w:rsid w:val="00886A0A"/>
    <w:rsid w:val="008A709E"/>
    <w:rsid w:val="008C01F6"/>
    <w:rsid w:val="008C1261"/>
    <w:rsid w:val="008C1601"/>
    <w:rsid w:val="008C1FF6"/>
    <w:rsid w:val="008C38F1"/>
    <w:rsid w:val="008D42D2"/>
    <w:rsid w:val="008E5A7B"/>
    <w:rsid w:val="008E752C"/>
    <w:rsid w:val="008F179D"/>
    <w:rsid w:val="008F2D8B"/>
    <w:rsid w:val="0091488F"/>
    <w:rsid w:val="009217EB"/>
    <w:rsid w:val="00931DB4"/>
    <w:rsid w:val="009447F3"/>
    <w:rsid w:val="00946A45"/>
    <w:rsid w:val="00947CCA"/>
    <w:rsid w:val="00951FA4"/>
    <w:rsid w:val="009640E9"/>
    <w:rsid w:val="009700D2"/>
    <w:rsid w:val="00992CC8"/>
    <w:rsid w:val="009944A2"/>
    <w:rsid w:val="009A4CA5"/>
    <w:rsid w:val="009A5F31"/>
    <w:rsid w:val="009B49CF"/>
    <w:rsid w:val="009B69F0"/>
    <w:rsid w:val="009D0642"/>
    <w:rsid w:val="009E0CFE"/>
    <w:rsid w:val="009F43DA"/>
    <w:rsid w:val="009F7B70"/>
    <w:rsid w:val="00A06116"/>
    <w:rsid w:val="00A06FB6"/>
    <w:rsid w:val="00A249F2"/>
    <w:rsid w:val="00A2759B"/>
    <w:rsid w:val="00A4664C"/>
    <w:rsid w:val="00A5020F"/>
    <w:rsid w:val="00A51971"/>
    <w:rsid w:val="00A5271A"/>
    <w:rsid w:val="00A569E8"/>
    <w:rsid w:val="00A6664B"/>
    <w:rsid w:val="00A7347F"/>
    <w:rsid w:val="00A74D25"/>
    <w:rsid w:val="00A768A3"/>
    <w:rsid w:val="00A77BE0"/>
    <w:rsid w:val="00A90F88"/>
    <w:rsid w:val="00A91DD2"/>
    <w:rsid w:val="00A932C3"/>
    <w:rsid w:val="00AA3E67"/>
    <w:rsid w:val="00AB1A09"/>
    <w:rsid w:val="00AB4BF4"/>
    <w:rsid w:val="00AD3F9B"/>
    <w:rsid w:val="00AD6AFE"/>
    <w:rsid w:val="00AE24A3"/>
    <w:rsid w:val="00AE25A6"/>
    <w:rsid w:val="00AE4673"/>
    <w:rsid w:val="00AF434E"/>
    <w:rsid w:val="00AF7953"/>
    <w:rsid w:val="00B13380"/>
    <w:rsid w:val="00B235CE"/>
    <w:rsid w:val="00B264D0"/>
    <w:rsid w:val="00B30312"/>
    <w:rsid w:val="00B35E2D"/>
    <w:rsid w:val="00B46556"/>
    <w:rsid w:val="00B46FDF"/>
    <w:rsid w:val="00B51BAF"/>
    <w:rsid w:val="00B54804"/>
    <w:rsid w:val="00B64E65"/>
    <w:rsid w:val="00B74E38"/>
    <w:rsid w:val="00B8296F"/>
    <w:rsid w:val="00B83A0C"/>
    <w:rsid w:val="00B90D0B"/>
    <w:rsid w:val="00B92946"/>
    <w:rsid w:val="00B95C37"/>
    <w:rsid w:val="00BA11AE"/>
    <w:rsid w:val="00BC31F0"/>
    <w:rsid w:val="00BD6CBD"/>
    <w:rsid w:val="00BE19BE"/>
    <w:rsid w:val="00BF1649"/>
    <w:rsid w:val="00BF2437"/>
    <w:rsid w:val="00C02404"/>
    <w:rsid w:val="00C05437"/>
    <w:rsid w:val="00C06C0B"/>
    <w:rsid w:val="00C104DF"/>
    <w:rsid w:val="00C14ADA"/>
    <w:rsid w:val="00C17D8E"/>
    <w:rsid w:val="00C24A82"/>
    <w:rsid w:val="00C34A5F"/>
    <w:rsid w:val="00C46299"/>
    <w:rsid w:val="00C47BCB"/>
    <w:rsid w:val="00C55FF7"/>
    <w:rsid w:val="00C60A24"/>
    <w:rsid w:val="00C62A7E"/>
    <w:rsid w:val="00C677D2"/>
    <w:rsid w:val="00C722E3"/>
    <w:rsid w:val="00C73CC0"/>
    <w:rsid w:val="00C95A4E"/>
    <w:rsid w:val="00CA1FE2"/>
    <w:rsid w:val="00CC1719"/>
    <w:rsid w:val="00CC6723"/>
    <w:rsid w:val="00CD2424"/>
    <w:rsid w:val="00CE0EDD"/>
    <w:rsid w:val="00D033BC"/>
    <w:rsid w:val="00D046BF"/>
    <w:rsid w:val="00D051B2"/>
    <w:rsid w:val="00D12C0B"/>
    <w:rsid w:val="00D15F17"/>
    <w:rsid w:val="00D229FA"/>
    <w:rsid w:val="00D25BF5"/>
    <w:rsid w:val="00D33E1C"/>
    <w:rsid w:val="00D420A6"/>
    <w:rsid w:val="00D44894"/>
    <w:rsid w:val="00D5239F"/>
    <w:rsid w:val="00D53A26"/>
    <w:rsid w:val="00D604A0"/>
    <w:rsid w:val="00D672B2"/>
    <w:rsid w:val="00D678E7"/>
    <w:rsid w:val="00D70979"/>
    <w:rsid w:val="00D71DAF"/>
    <w:rsid w:val="00D72481"/>
    <w:rsid w:val="00D87AB0"/>
    <w:rsid w:val="00D94BFE"/>
    <w:rsid w:val="00D97102"/>
    <w:rsid w:val="00D97356"/>
    <w:rsid w:val="00D97AFE"/>
    <w:rsid w:val="00DA4CC9"/>
    <w:rsid w:val="00DB55C9"/>
    <w:rsid w:val="00DC174F"/>
    <w:rsid w:val="00DC5CE5"/>
    <w:rsid w:val="00DD2183"/>
    <w:rsid w:val="00DD62E8"/>
    <w:rsid w:val="00DE1232"/>
    <w:rsid w:val="00DF080A"/>
    <w:rsid w:val="00E03A7C"/>
    <w:rsid w:val="00E04131"/>
    <w:rsid w:val="00E045B8"/>
    <w:rsid w:val="00E07506"/>
    <w:rsid w:val="00E15C04"/>
    <w:rsid w:val="00E20E88"/>
    <w:rsid w:val="00E24360"/>
    <w:rsid w:val="00E308A3"/>
    <w:rsid w:val="00E33120"/>
    <w:rsid w:val="00E435FF"/>
    <w:rsid w:val="00E462B9"/>
    <w:rsid w:val="00E5451B"/>
    <w:rsid w:val="00E73B2C"/>
    <w:rsid w:val="00E818D6"/>
    <w:rsid w:val="00EA49CD"/>
    <w:rsid w:val="00EA727B"/>
    <w:rsid w:val="00EB5B98"/>
    <w:rsid w:val="00ED7D47"/>
    <w:rsid w:val="00EE0823"/>
    <w:rsid w:val="00EF1334"/>
    <w:rsid w:val="00EF40F3"/>
    <w:rsid w:val="00EF42C8"/>
    <w:rsid w:val="00F03491"/>
    <w:rsid w:val="00F04FC5"/>
    <w:rsid w:val="00F13EAE"/>
    <w:rsid w:val="00F20FA7"/>
    <w:rsid w:val="00F21F50"/>
    <w:rsid w:val="00F2420B"/>
    <w:rsid w:val="00F3124B"/>
    <w:rsid w:val="00F34292"/>
    <w:rsid w:val="00F41FE1"/>
    <w:rsid w:val="00F43867"/>
    <w:rsid w:val="00F512E4"/>
    <w:rsid w:val="00F803E6"/>
    <w:rsid w:val="00F85434"/>
    <w:rsid w:val="00F858D7"/>
    <w:rsid w:val="00F92BC5"/>
    <w:rsid w:val="00F96E7F"/>
    <w:rsid w:val="00FB1430"/>
    <w:rsid w:val="00FB624F"/>
    <w:rsid w:val="00FB73A1"/>
    <w:rsid w:val="00FB7654"/>
    <w:rsid w:val="00FC2E07"/>
    <w:rsid w:val="00FF3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D7001F"/>
  <w14:defaultImageDpi w14:val="0"/>
  <w15:docId w15:val="{3E4165C2-2331-44FA-98CE-910B9327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64F36-3995-4744-A5EF-8477AA79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USER</cp:lastModifiedBy>
  <cp:revision>2</cp:revision>
  <cp:lastPrinted>2023-11-28T07:59:00Z</cp:lastPrinted>
  <dcterms:created xsi:type="dcterms:W3CDTF">2023-12-11T07:57:00Z</dcterms:created>
  <dcterms:modified xsi:type="dcterms:W3CDTF">2023-12-11T07:57:00Z</dcterms:modified>
</cp:coreProperties>
</file>